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03" w:rsidRDefault="00BB7103" w:rsidP="00BB7103">
      <w:pPr>
        <w:spacing w:before="100" w:beforeAutospacing="1"/>
        <w:rPr>
          <w:color w:val="000000"/>
        </w:rPr>
      </w:pPr>
    </w:p>
    <w:p w:rsidR="00BB7103" w:rsidRPr="003B5E62" w:rsidRDefault="00BB7103" w:rsidP="00BB7103">
      <w:pPr>
        <w:jc w:val="right"/>
      </w:pPr>
      <w:r>
        <w:t>Приложение № 2</w:t>
      </w:r>
      <w:r w:rsidRPr="003B5E62">
        <w:t xml:space="preserve"> к постановлению</w:t>
      </w:r>
    </w:p>
    <w:p w:rsidR="00BB7103" w:rsidRPr="003B5E62" w:rsidRDefault="00BB7103" w:rsidP="00BB7103">
      <w:pPr>
        <w:jc w:val="right"/>
      </w:pPr>
      <w:r w:rsidRPr="003B5E62">
        <w:t xml:space="preserve">Администрации </w:t>
      </w:r>
      <w:r w:rsidR="00BE2FD9">
        <w:t>Каракульского</w:t>
      </w:r>
      <w:r w:rsidRPr="003B5E62">
        <w:t xml:space="preserve"> сельского поселения</w:t>
      </w:r>
    </w:p>
    <w:p w:rsidR="00BB7103" w:rsidRPr="003B5E62" w:rsidRDefault="00BB7103" w:rsidP="00BB7103">
      <w:pPr>
        <w:jc w:val="right"/>
      </w:pPr>
      <w:r>
        <w:t>Октябрьского</w:t>
      </w:r>
      <w:r w:rsidRPr="003B5E62">
        <w:t xml:space="preserve"> муниципального района</w:t>
      </w:r>
    </w:p>
    <w:p w:rsidR="00BB7103" w:rsidRPr="003B5E62" w:rsidRDefault="00BB7103" w:rsidP="00BB7103">
      <w:pPr>
        <w:jc w:val="right"/>
      </w:pPr>
      <w:r w:rsidRPr="0098724C">
        <w:t xml:space="preserve">от </w:t>
      </w:r>
      <w:r w:rsidR="00581D30">
        <w:t>19.10.2015 № 38</w:t>
      </w:r>
      <w:r>
        <w:t xml:space="preserve"> </w:t>
      </w:r>
    </w:p>
    <w:bookmarkStart w:id="0" w:name="YANDEX_35"/>
    <w:bookmarkEnd w:id="0"/>
    <w:p w:rsidR="00BB7103" w:rsidRPr="0098724C" w:rsidRDefault="00BB7103" w:rsidP="00BB7103">
      <w:pPr>
        <w:spacing w:before="100" w:beforeAutospacing="1"/>
        <w:jc w:val="center"/>
        <w:rPr>
          <w:b/>
          <w:color w:val="000000"/>
          <w:sz w:val="22"/>
          <w:szCs w:val="22"/>
        </w:rPr>
      </w:pPr>
      <w:r w:rsidRPr="0098724C">
        <w:rPr>
          <w:b/>
          <w:color w:val="000000"/>
          <w:sz w:val="22"/>
          <w:szCs w:val="22"/>
        </w:rPr>
        <w:fldChar w:fldCharType="begin"/>
      </w:r>
      <w:r w:rsidRPr="0098724C">
        <w:rPr>
          <w:b/>
          <w:color w:val="000000"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"YANDEX_34" </w:instrText>
      </w:r>
      <w:r w:rsidRPr="0098724C">
        <w:rPr>
          <w:b/>
          <w:color w:val="000000"/>
          <w:sz w:val="22"/>
          <w:szCs w:val="22"/>
        </w:rPr>
        <w:fldChar w:fldCharType="end"/>
      </w:r>
      <w:r w:rsidRPr="0098724C">
        <w:rPr>
          <w:b/>
          <w:color w:val="000000"/>
          <w:sz w:val="22"/>
          <w:szCs w:val="22"/>
        </w:rPr>
        <w:t> ПЛАН-ГРАФИК </w:t>
      </w:r>
      <w:hyperlink r:id="rId5" w:anchor="YANDEX_36" w:history="1"/>
      <w:r w:rsidRPr="0098724C">
        <w:rPr>
          <w:b/>
          <w:color w:val="000000"/>
          <w:sz w:val="22"/>
          <w:szCs w:val="22"/>
        </w:rPr>
        <w:t xml:space="preserve"> </w:t>
      </w:r>
    </w:p>
    <w:bookmarkStart w:id="1" w:name="YANDEX_36"/>
    <w:bookmarkEnd w:id="1"/>
    <w:p w:rsidR="00BB7103" w:rsidRPr="0098724C" w:rsidRDefault="00BB7103" w:rsidP="00BB7103">
      <w:pPr>
        <w:jc w:val="center"/>
        <w:rPr>
          <w:b/>
          <w:sz w:val="22"/>
          <w:szCs w:val="22"/>
        </w:rPr>
      </w:pPr>
      <w:r w:rsidRPr="0098724C">
        <w:rPr>
          <w:b/>
          <w:sz w:val="22"/>
          <w:szCs w:val="22"/>
        </w:rPr>
        <w:fldChar w:fldCharType="begin"/>
      </w:r>
      <w:r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"YANDEX_35" </w:instrText>
      </w:r>
      <w:r w:rsidRPr="0098724C">
        <w:rPr>
          <w:b/>
          <w:sz w:val="22"/>
          <w:szCs w:val="22"/>
        </w:rPr>
        <w:fldChar w:fldCharType="end"/>
      </w:r>
      <w:r w:rsidRPr="0098724C">
        <w:rPr>
          <w:b/>
          <w:sz w:val="22"/>
          <w:szCs w:val="22"/>
        </w:rPr>
        <w:t> </w:t>
      </w:r>
      <w:proofErr w:type="gramStart"/>
      <w:r w:rsidRPr="0098724C">
        <w:rPr>
          <w:b/>
          <w:sz w:val="22"/>
          <w:szCs w:val="22"/>
        </w:rPr>
        <w:t>ПЕРЕХОДА</w:t>
      </w:r>
      <w:proofErr w:type="gramEnd"/>
      <w:r w:rsidRPr="0098724C">
        <w:rPr>
          <w:b/>
          <w:sz w:val="22"/>
          <w:szCs w:val="22"/>
        </w:rPr>
        <w:t> </w:t>
      </w:r>
      <w:hyperlink r:id="rId6" w:anchor="YANDEX_37" w:history="1"/>
      <w:r w:rsidRPr="0098724C">
        <w:rPr>
          <w:b/>
          <w:sz w:val="22"/>
          <w:szCs w:val="22"/>
        </w:rPr>
        <w:t xml:space="preserve"> </w:t>
      </w:r>
      <w:bookmarkStart w:id="2" w:name="YANDEX_37"/>
      <w:bookmarkEnd w:id="2"/>
      <w:r w:rsidRPr="0098724C">
        <w:rPr>
          <w:b/>
          <w:sz w:val="22"/>
          <w:szCs w:val="22"/>
        </w:rPr>
        <w:fldChar w:fldCharType="begin"/>
      </w:r>
      <w:r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"YANDEX_36" </w:instrText>
      </w:r>
      <w:r w:rsidRPr="0098724C">
        <w:rPr>
          <w:b/>
          <w:sz w:val="22"/>
          <w:szCs w:val="22"/>
        </w:rPr>
        <w:fldChar w:fldCharType="end"/>
      </w:r>
      <w:r w:rsidRPr="0098724C">
        <w:rPr>
          <w:b/>
          <w:sz w:val="22"/>
          <w:szCs w:val="22"/>
        </w:rPr>
        <w:t> НА </w:t>
      </w:r>
      <w:hyperlink r:id="rId7" w:anchor="YANDEX_38" w:history="1"/>
      <w:r w:rsidRPr="0098724C">
        <w:rPr>
          <w:b/>
          <w:sz w:val="22"/>
          <w:szCs w:val="22"/>
        </w:rPr>
        <w:t xml:space="preserve"> </w:t>
      </w:r>
      <w:bookmarkStart w:id="3" w:name="YANDEX_38"/>
      <w:bookmarkEnd w:id="3"/>
      <w:r w:rsidRPr="0098724C">
        <w:rPr>
          <w:b/>
          <w:sz w:val="22"/>
          <w:szCs w:val="22"/>
        </w:rPr>
        <w:fldChar w:fldCharType="begin"/>
      </w:r>
      <w:r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"YANDEX_37" </w:instrText>
      </w:r>
      <w:r w:rsidRPr="0098724C">
        <w:rPr>
          <w:b/>
          <w:sz w:val="22"/>
          <w:szCs w:val="22"/>
        </w:rPr>
        <w:fldChar w:fldCharType="end"/>
      </w:r>
      <w:r w:rsidRPr="0098724C">
        <w:rPr>
          <w:b/>
          <w:sz w:val="22"/>
          <w:szCs w:val="22"/>
        </w:rPr>
        <w:t> ПРЕДОСТАВЛЕНИЕ </w:t>
      </w:r>
      <w:hyperlink r:id="rId8" w:anchor="YANDEX_39" w:history="1"/>
      <w:r w:rsidRPr="0098724C">
        <w:rPr>
          <w:b/>
          <w:sz w:val="22"/>
          <w:szCs w:val="22"/>
        </w:rPr>
        <w:t xml:space="preserve"> </w:t>
      </w:r>
      <w:bookmarkStart w:id="4" w:name="YANDEX_39"/>
      <w:bookmarkEnd w:id="4"/>
      <w:r>
        <w:rPr>
          <w:b/>
          <w:sz w:val="22"/>
          <w:szCs w:val="22"/>
        </w:rPr>
        <w:t>МУНИЦИПАЛЬНЫХ</w:t>
      </w:r>
      <w:hyperlink r:id="rId9" w:anchor="YANDEX_38" w:history="1"/>
      <w:r w:rsidRPr="0098724C">
        <w:rPr>
          <w:b/>
          <w:sz w:val="22"/>
          <w:szCs w:val="22"/>
        </w:rPr>
        <w:t> УСЛУГ </w:t>
      </w:r>
      <w:hyperlink r:id="rId10" w:anchor="YANDEX_40" w:history="1"/>
      <w:r w:rsidRPr="0098724C">
        <w:rPr>
          <w:b/>
          <w:sz w:val="22"/>
          <w:szCs w:val="22"/>
        </w:rPr>
        <w:t xml:space="preserve"> </w:t>
      </w:r>
      <w:bookmarkStart w:id="5" w:name="YANDEX_40"/>
      <w:bookmarkEnd w:id="5"/>
      <w:r w:rsidRPr="0098724C">
        <w:rPr>
          <w:b/>
          <w:sz w:val="22"/>
          <w:szCs w:val="22"/>
        </w:rPr>
        <w:fldChar w:fldCharType="begin"/>
      </w:r>
      <w:r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"YANDEX_39" </w:instrText>
      </w:r>
      <w:r w:rsidRPr="0098724C">
        <w:rPr>
          <w:b/>
          <w:sz w:val="22"/>
          <w:szCs w:val="22"/>
        </w:rPr>
        <w:fldChar w:fldCharType="end"/>
      </w:r>
      <w:r w:rsidRPr="0098724C">
        <w:rPr>
          <w:b/>
          <w:sz w:val="22"/>
          <w:szCs w:val="22"/>
        </w:rPr>
        <w:t> </w:t>
      </w:r>
      <w:proofErr w:type="gramStart"/>
      <w:r w:rsidRPr="0098724C">
        <w:rPr>
          <w:b/>
          <w:sz w:val="22"/>
          <w:szCs w:val="22"/>
        </w:rPr>
        <w:t>В</w:t>
      </w:r>
      <w:proofErr w:type="gramEnd"/>
      <w:r w:rsidRPr="0098724C">
        <w:rPr>
          <w:b/>
          <w:sz w:val="22"/>
          <w:szCs w:val="22"/>
        </w:rPr>
        <w:t> </w:t>
      </w:r>
      <w:hyperlink r:id="rId11" w:anchor="YANDEX_41" w:history="1"/>
      <w:r w:rsidRPr="0098724C">
        <w:rPr>
          <w:b/>
          <w:sz w:val="22"/>
          <w:szCs w:val="22"/>
        </w:rPr>
        <w:t xml:space="preserve"> </w:t>
      </w:r>
      <w:bookmarkStart w:id="6" w:name="YANDEX_41"/>
      <w:bookmarkEnd w:id="6"/>
      <w:r w:rsidRPr="0098724C">
        <w:rPr>
          <w:b/>
          <w:sz w:val="22"/>
          <w:szCs w:val="22"/>
        </w:rPr>
        <w:fldChar w:fldCharType="begin"/>
      </w:r>
      <w:r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"YANDEX_40" </w:instrText>
      </w:r>
      <w:r w:rsidRPr="0098724C">
        <w:rPr>
          <w:b/>
          <w:sz w:val="22"/>
          <w:szCs w:val="22"/>
        </w:rPr>
        <w:fldChar w:fldCharType="end"/>
      </w:r>
      <w:r w:rsidRPr="0098724C">
        <w:rPr>
          <w:b/>
          <w:sz w:val="22"/>
          <w:szCs w:val="22"/>
        </w:rPr>
        <w:t> ЭЛЕКТРОННОМ </w:t>
      </w:r>
      <w:hyperlink r:id="rId12" w:anchor="YANDEX_42" w:history="1"/>
      <w:r w:rsidRPr="0098724C">
        <w:rPr>
          <w:b/>
          <w:sz w:val="22"/>
          <w:szCs w:val="22"/>
        </w:rPr>
        <w:t xml:space="preserve"> ВИДЕ</w:t>
      </w:r>
    </w:p>
    <w:p w:rsidR="00BB7103" w:rsidRPr="0098724C" w:rsidRDefault="00BB7103" w:rsidP="00BB7103">
      <w:pPr>
        <w:jc w:val="center"/>
        <w:rPr>
          <w:b/>
          <w:sz w:val="22"/>
          <w:szCs w:val="22"/>
        </w:rPr>
      </w:pPr>
      <w:proofErr w:type="gramStart"/>
      <w:r w:rsidRPr="0098724C">
        <w:rPr>
          <w:b/>
          <w:sz w:val="22"/>
          <w:szCs w:val="22"/>
        </w:rPr>
        <w:t>ПРЕДОСТАВЛЯЕМЫХ</w:t>
      </w:r>
      <w:proofErr w:type="gramEnd"/>
      <w:r w:rsidRPr="0098724C">
        <w:rPr>
          <w:b/>
          <w:sz w:val="22"/>
          <w:szCs w:val="22"/>
        </w:rPr>
        <w:t xml:space="preserve"> АДМИНИСТРАЦИЕЙ </w:t>
      </w:r>
      <w:r w:rsidR="009B2F17">
        <w:rPr>
          <w:b/>
          <w:sz w:val="22"/>
          <w:szCs w:val="22"/>
        </w:rPr>
        <w:t>КАРАКУЛЬСКОГО</w:t>
      </w:r>
      <w:r w:rsidRPr="0098724C">
        <w:rPr>
          <w:b/>
          <w:sz w:val="22"/>
          <w:szCs w:val="22"/>
        </w:rPr>
        <w:t xml:space="preserve"> СЕЛЬСКОГО ПОСЕЛЕНИЯ </w:t>
      </w:r>
    </w:p>
    <w:p w:rsidR="00BB7103" w:rsidRPr="0098724C" w:rsidRDefault="00BB7103" w:rsidP="00BB71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ОКТЯБРЬСКОГО</w:t>
      </w:r>
      <w:r w:rsidRPr="0098724C">
        <w:rPr>
          <w:b/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</w:p>
    <w:p w:rsidR="00BB7103" w:rsidRPr="00380BD2" w:rsidRDefault="00BB7103" w:rsidP="00BB7103">
      <w:pPr>
        <w:jc w:val="center"/>
      </w:pPr>
    </w:p>
    <w:tbl>
      <w:tblPr>
        <w:tblW w:w="15154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4"/>
        <w:gridCol w:w="2976"/>
        <w:gridCol w:w="2160"/>
        <w:gridCol w:w="1980"/>
        <w:gridCol w:w="1980"/>
        <w:gridCol w:w="2032"/>
        <w:gridCol w:w="2122"/>
        <w:gridCol w:w="1340"/>
      </w:tblGrid>
      <w:tr w:rsidR="00BB7103" w:rsidRPr="00380BD2" w:rsidTr="00327083">
        <w:trPr>
          <w:trHeight w:val="488"/>
          <w:tblCellSpacing w:w="0" w:type="dxa"/>
        </w:trPr>
        <w:tc>
          <w:tcPr>
            <w:tcW w:w="564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BB7103" w:rsidRPr="00376337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76337">
              <w:rPr>
                <w:color w:val="000000"/>
              </w:rPr>
              <w:t xml:space="preserve">№ </w:t>
            </w:r>
            <w:proofErr w:type="gramStart"/>
            <w:r w:rsidRPr="00376337">
              <w:rPr>
                <w:color w:val="000000"/>
              </w:rPr>
              <w:t>п</w:t>
            </w:r>
            <w:proofErr w:type="gramEnd"/>
            <w:r w:rsidRPr="00376337">
              <w:rPr>
                <w:color w:val="000000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BB7103" w:rsidRPr="00376337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76337">
              <w:rPr>
                <w:color w:val="000000"/>
              </w:rPr>
              <w:t xml:space="preserve">Наименование услуги, предоставляемой администрацией </w:t>
            </w:r>
            <w:r w:rsidR="009B2F17">
              <w:t>Каракульского</w:t>
            </w:r>
            <w:r w:rsidRPr="00376337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160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BB7103" w:rsidRPr="00376337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76337">
              <w:rPr>
                <w:color w:val="000000"/>
              </w:rPr>
              <w:t>Ответственные исполнители</w:t>
            </w:r>
          </w:p>
        </w:tc>
        <w:tc>
          <w:tcPr>
            <w:tcW w:w="9454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76337" w:rsidRDefault="00BB7103" w:rsidP="00327083">
            <w:pPr>
              <w:spacing w:before="100" w:beforeAutospacing="1" w:after="115"/>
              <w:jc w:val="center"/>
              <w:rPr>
                <w:color w:val="000000"/>
              </w:rPr>
            </w:pPr>
            <w:proofErr w:type="gramStart"/>
            <w:r w:rsidRPr="00376337">
              <w:rPr>
                <w:color w:val="000000"/>
              </w:rPr>
              <w:t xml:space="preserve">Сроки реализации и содержание этапов </w:t>
            </w:r>
            <w:bookmarkStart w:id="7" w:name="YANDEX_42"/>
            <w:bookmarkEnd w:id="7"/>
            <w:r w:rsidRPr="00376337">
              <w:rPr>
                <w:color w:val="000000"/>
              </w:rPr>
              <w:fldChar w:fldCharType="begin"/>
            </w:r>
            <w:r w:rsidRPr="00376337">
              <w:rPr>
                <w:color w:val="000000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"YANDEX_41" </w:instrText>
            </w:r>
            <w:r w:rsidRPr="00376337">
              <w:rPr>
                <w:color w:val="000000"/>
              </w:rPr>
              <w:fldChar w:fldCharType="end"/>
            </w:r>
            <w:r w:rsidRPr="00376337">
              <w:rPr>
                <w:color w:val="000000"/>
              </w:rPr>
              <w:t> перехода</w:t>
            </w:r>
            <w:proofErr w:type="gramEnd"/>
            <w:r w:rsidRPr="00376337">
              <w:rPr>
                <w:color w:val="000000"/>
              </w:rPr>
              <w:t> </w:t>
            </w:r>
            <w:hyperlink r:id="rId13" w:anchor="YANDEX_43" w:history="1"/>
            <w:r w:rsidRPr="00376337">
              <w:rPr>
                <w:color w:val="000000"/>
              </w:rPr>
              <w:t xml:space="preserve"> </w:t>
            </w:r>
            <w:bookmarkStart w:id="8" w:name="YANDEX_43"/>
            <w:bookmarkEnd w:id="8"/>
            <w:r w:rsidRPr="00376337">
              <w:rPr>
                <w:color w:val="000000"/>
              </w:rPr>
              <w:fldChar w:fldCharType="begin"/>
            </w:r>
            <w:r w:rsidRPr="00376337">
              <w:rPr>
                <w:color w:val="000000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"YANDEX_42" </w:instrText>
            </w:r>
            <w:r w:rsidRPr="00376337">
              <w:rPr>
                <w:color w:val="000000"/>
              </w:rPr>
              <w:fldChar w:fldCharType="end"/>
            </w:r>
            <w:r w:rsidRPr="00376337">
              <w:rPr>
                <w:color w:val="000000"/>
              </w:rPr>
              <w:t> на </w:t>
            </w:r>
            <w:hyperlink r:id="rId14" w:anchor="YANDEX_44" w:history="1"/>
            <w:r w:rsidRPr="00376337">
              <w:rPr>
                <w:color w:val="000000"/>
              </w:rPr>
              <w:t xml:space="preserve"> </w:t>
            </w:r>
            <w:bookmarkStart w:id="9" w:name="YANDEX_44"/>
            <w:bookmarkEnd w:id="9"/>
            <w:r w:rsidRPr="00376337">
              <w:rPr>
                <w:color w:val="000000"/>
              </w:rPr>
              <w:fldChar w:fldCharType="begin"/>
            </w:r>
            <w:r w:rsidRPr="00376337">
              <w:rPr>
                <w:color w:val="000000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"YANDEX_43" </w:instrText>
            </w:r>
            <w:r w:rsidRPr="00376337">
              <w:rPr>
                <w:color w:val="000000"/>
              </w:rPr>
              <w:fldChar w:fldCharType="end"/>
            </w:r>
            <w:r w:rsidRPr="00376337">
              <w:rPr>
                <w:color w:val="000000"/>
              </w:rPr>
              <w:t> предоставление </w:t>
            </w:r>
            <w:hyperlink r:id="rId15" w:anchor="YANDEX_45" w:history="1"/>
            <w:r w:rsidRPr="00376337">
              <w:rPr>
                <w:color w:val="000000"/>
              </w:rPr>
              <w:t xml:space="preserve"> </w:t>
            </w:r>
            <w:bookmarkStart w:id="10" w:name="YANDEX_45"/>
            <w:bookmarkEnd w:id="10"/>
            <w:r w:rsidRPr="00376337">
              <w:rPr>
                <w:color w:val="000000"/>
              </w:rPr>
              <w:fldChar w:fldCharType="begin"/>
            </w:r>
            <w:r w:rsidRPr="00376337">
              <w:rPr>
                <w:color w:val="000000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"YANDEX_44" </w:instrText>
            </w:r>
            <w:r w:rsidRPr="00376337">
              <w:rPr>
                <w:color w:val="000000"/>
              </w:rPr>
              <w:fldChar w:fldCharType="end"/>
            </w:r>
            <w:r w:rsidRPr="00376337">
              <w:rPr>
                <w:color w:val="000000"/>
              </w:rPr>
              <w:t> </w:t>
            </w:r>
            <w:proofErr w:type="gramStart"/>
            <w:r w:rsidRPr="00376337">
              <w:rPr>
                <w:color w:val="000000"/>
              </w:rPr>
              <w:t>услуг</w:t>
            </w:r>
            <w:proofErr w:type="gramEnd"/>
            <w:r w:rsidRPr="00376337">
              <w:rPr>
                <w:color w:val="000000"/>
              </w:rPr>
              <w:t> </w:t>
            </w:r>
            <w:hyperlink r:id="rId16" w:anchor="YANDEX_46" w:history="1"/>
            <w:r w:rsidRPr="00376337">
              <w:rPr>
                <w:color w:val="000000"/>
              </w:rPr>
              <w:t xml:space="preserve"> </w:t>
            </w:r>
            <w:bookmarkStart w:id="11" w:name="YANDEX_46"/>
            <w:bookmarkEnd w:id="11"/>
            <w:r w:rsidRPr="00376337">
              <w:rPr>
                <w:color w:val="000000"/>
              </w:rPr>
              <w:fldChar w:fldCharType="begin"/>
            </w:r>
            <w:r w:rsidRPr="00376337">
              <w:rPr>
                <w:color w:val="000000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"YANDEX_45" </w:instrText>
            </w:r>
            <w:r w:rsidRPr="00376337">
              <w:rPr>
                <w:color w:val="000000"/>
              </w:rPr>
              <w:fldChar w:fldCharType="end"/>
            </w:r>
            <w:r w:rsidRPr="00376337">
              <w:rPr>
                <w:color w:val="000000"/>
              </w:rPr>
              <w:t> в </w:t>
            </w:r>
            <w:hyperlink r:id="rId17" w:anchor="YANDEX_47" w:history="1"/>
            <w:r w:rsidRPr="00376337">
              <w:rPr>
                <w:color w:val="000000"/>
              </w:rPr>
              <w:t xml:space="preserve"> </w:t>
            </w:r>
            <w:bookmarkStart w:id="12" w:name="YANDEX_47"/>
            <w:bookmarkEnd w:id="12"/>
            <w:r w:rsidRPr="00376337">
              <w:rPr>
                <w:color w:val="000000"/>
              </w:rPr>
              <w:fldChar w:fldCharType="begin"/>
            </w:r>
            <w:r w:rsidRPr="00376337">
              <w:rPr>
                <w:color w:val="000000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"YANDEX_46" </w:instrText>
            </w:r>
            <w:r w:rsidRPr="00376337">
              <w:rPr>
                <w:color w:val="000000"/>
              </w:rPr>
              <w:fldChar w:fldCharType="end"/>
            </w:r>
            <w:r w:rsidRPr="00376337">
              <w:rPr>
                <w:color w:val="000000"/>
              </w:rPr>
              <w:t> электронном </w:t>
            </w:r>
            <w:hyperlink r:id="rId18" w:anchor="YANDEX_48" w:history="1"/>
            <w:r w:rsidRPr="00376337">
              <w:rPr>
                <w:color w:val="000000"/>
              </w:rPr>
              <w:t xml:space="preserve"> виде</w:t>
            </w:r>
          </w:p>
        </w:tc>
      </w:tr>
      <w:tr w:rsidR="00BB7103" w:rsidRPr="00380BD2" w:rsidTr="00327083">
        <w:trPr>
          <w:trHeight w:val="466"/>
          <w:tblCellSpacing w:w="0" w:type="dxa"/>
        </w:trPr>
        <w:tc>
          <w:tcPr>
            <w:tcW w:w="564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  <w:lang w:val="en-US"/>
              </w:rPr>
              <w:t>I</w:t>
            </w:r>
            <w:r w:rsidRPr="00380BD2">
              <w:rPr>
                <w:color w:val="000000"/>
              </w:rPr>
              <w:t xml:space="preserve"> этап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  <w:lang w:val="en-US"/>
              </w:rPr>
              <w:t>II</w:t>
            </w:r>
            <w:r w:rsidRPr="00380BD2">
              <w:rPr>
                <w:color w:val="000000"/>
              </w:rPr>
              <w:t xml:space="preserve"> этап 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  <w:lang w:val="en-US"/>
              </w:rPr>
              <w:t>III</w:t>
            </w:r>
            <w:r w:rsidRPr="00380BD2">
              <w:rPr>
                <w:color w:val="000000"/>
              </w:rPr>
              <w:t xml:space="preserve"> этап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  <w:lang w:val="en-US"/>
              </w:rPr>
              <w:t>IV</w:t>
            </w:r>
            <w:r w:rsidRPr="00380BD2">
              <w:rPr>
                <w:color w:val="000000"/>
              </w:rPr>
              <w:t xml:space="preserve"> этап 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47990" w:rsidRDefault="00BB7103" w:rsidP="00327083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>этап</w:t>
            </w:r>
          </w:p>
        </w:tc>
      </w:tr>
      <w:tr w:rsidR="00BB7103" w:rsidRPr="00380BD2" w:rsidTr="00327083">
        <w:trPr>
          <w:trHeight w:val="1695"/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jc w:val="both"/>
            </w:pPr>
            <w:r w:rsidRPr="00CC137D">
              <w:rPr>
                <w:color w:val="000000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 xml:space="preserve">я </w:t>
            </w:r>
            <w:r w:rsidR="009B2F17">
              <w:t xml:space="preserve">Каракульского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D945E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</w:t>
            </w:r>
            <w:r w:rsidR="00D945E8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380BD2">
              <w:rPr>
                <w:color w:val="000000"/>
              </w:rPr>
              <w:t>.201</w:t>
            </w:r>
            <w:r w:rsidR="00D945E8"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rPr>
                <w:color w:val="000000"/>
              </w:rPr>
              <w:t xml:space="preserve">Предоставление земельных участков находящихся в </w:t>
            </w:r>
            <w:r w:rsidRPr="00CC137D">
              <w:rPr>
                <w:color w:val="000000"/>
              </w:rPr>
              <w:lastRenderedPageBreak/>
              <w:t>собственности муниципального образования для индивидуального жилищного строительства</w:t>
            </w:r>
          </w:p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rPr>
                <w:color w:val="000000"/>
              </w:rPr>
              <w:t> </w:t>
            </w:r>
          </w:p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ind w:firstLine="540"/>
              <w:jc w:val="both"/>
            </w:pPr>
            <w:r w:rsidRPr="00CC137D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lastRenderedPageBreak/>
              <w:t>Администраци</w:t>
            </w:r>
            <w:r>
              <w:rPr>
                <w:color w:val="000000"/>
              </w:rPr>
              <w:t xml:space="preserve">я </w:t>
            </w:r>
            <w:r w:rsidR="009B2F17">
              <w:t>Каракульского</w:t>
            </w:r>
            <w:r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  <w:r w:rsidR="00BB7103" w:rsidRPr="00380BD2">
              <w:rPr>
                <w:color w:val="000000"/>
              </w:rPr>
              <w:t>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jc w:val="both"/>
            </w:pPr>
            <w:r w:rsidRPr="00CC137D">
              <w:rPr>
                <w:color w:val="000000"/>
              </w:rPr>
              <w:t>Предоставление земельных участков, находящихся в собственности муниципального образования, для целей, не связанных со строительством</w:t>
            </w:r>
          </w:p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ind w:firstLine="540"/>
              <w:jc w:val="both"/>
            </w:pPr>
            <w:r w:rsidRPr="00CC137D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 xml:space="preserve">я </w:t>
            </w:r>
            <w:r w:rsidR="009B2F17">
              <w:t xml:space="preserve">Каракульского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jc w:val="both"/>
            </w:pPr>
            <w:r w:rsidRPr="00CC137D">
              <w:rPr>
                <w:color w:val="000000"/>
              </w:rPr>
              <w:t>Проведение приватизации земельных участков, на которых расположены объекты недвижимого имущества, находившиеся в муниципальной собственности, а также земельных участков, предоставленных в соответствии с решением исполнительного органа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 xml:space="preserve">я </w:t>
            </w:r>
            <w:r w:rsidR="009B2F17">
              <w:t>Каракульского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jc w:val="both"/>
            </w:pPr>
            <w:r w:rsidRPr="00CC137D">
              <w:rPr>
                <w:color w:val="000000"/>
              </w:rPr>
              <w:t xml:space="preserve">Предоставление информации о форме собственности на недвижимое и движимое имущество, земельные участки </w:t>
            </w:r>
          </w:p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jc w:val="both"/>
            </w:pPr>
            <w:r w:rsidRPr="00CC137D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B2F17" w:rsidRDefault="00BB7103" w:rsidP="00327083">
            <w:pPr>
              <w:spacing w:before="100" w:beforeAutospacing="1" w:after="115"/>
            </w:pPr>
            <w:r w:rsidRPr="00380BD2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 xml:space="preserve">я </w:t>
            </w:r>
            <w:proofErr w:type="gramStart"/>
            <w:r w:rsidR="009B2F17">
              <w:t>Каракульского</w:t>
            </w:r>
            <w:proofErr w:type="gramEnd"/>
          </w:p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  <w:r w:rsidR="00BB7103" w:rsidRPr="00380BD2">
              <w:rPr>
                <w:color w:val="000000"/>
              </w:rPr>
              <w:t>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CC137D">
              <w:t> </w:t>
            </w:r>
          </w:p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CC137D">
              <w:rPr>
                <w:b/>
                <w:color w:val="000000"/>
              </w:rPr>
              <w:t>Автотранспорт и дороги.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 xml:space="preserve">я </w:t>
            </w:r>
            <w:r w:rsidR="009B2F17">
              <w:t>Каракульского</w:t>
            </w:r>
            <w:r w:rsidR="00EC3031"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jc w:val="both"/>
            </w:pPr>
            <w:r w:rsidRPr="00CC137D">
              <w:rPr>
                <w:color w:val="000000"/>
              </w:rPr>
              <w:t xml:space="preserve">Предоставление пользователям автомобильных дорог местного значения информации о состоянии автомобильных дорог </w:t>
            </w:r>
          </w:p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ind w:firstLine="540"/>
              <w:jc w:val="both"/>
            </w:pPr>
            <w:r w:rsidRPr="00CC137D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 xml:space="preserve">я </w:t>
            </w:r>
            <w:r>
              <w:t xml:space="preserve">Каракульского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ind w:firstLine="23"/>
              <w:jc w:val="both"/>
            </w:pPr>
            <w:r w:rsidRPr="00CC137D">
              <w:rPr>
                <w:color w:val="000000"/>
              </w:rPr>
              <w:t xml:space="preserve">Создание условий  для предоставления транспортных услуг населению и организация транспортного обслуживания населения в границах </w:t>
            </w:r>
            <w:r w:rsidRPr="00302C71">
              <w:rPr>
                <w:color w:val="000000"/>
              </w:rPr>
              <w:t>сельского поселения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 xml:space="preserve">я </w:t>
            </w:r>
            <w:r>
              <w:t xml:space="preserve">Каракульского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spacing w:before="100" w:beforeAutospacing="1"/>
              <w:jc w:val="center"/>
            </w:pPr>
            <w:r w:rsidRPr="00CC137D">
              <w:t> </w:t>
            </w:r>
          </w:p>
          <w:p w:rsidR="00BB7103" w:rsidRPr="00CC137D" w:rsidRDefault="00BB7103" w:rsidP="00327083">
            <w:pPr>
              <w:spacing w:before="100" w:beforeAutospacing="1"/>
              <w:jc w:val="center"/>
            </w:pPr>
            <w:r w:rsidRPr="00CC137D">
              <w:rPr>
                <w:b/>
                <w:color w:val="000000"/>
              </w:rPr>
              <w:lastRenderedPageBreak/>
              <w:t>Культура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EC3031">
              <w:rPr>
                <w:color w:val="000000"/>
              </w:rPr>
              <w:lastRenderedPageBreak/>
              <w:t xml:space="preserve">Администрация Каракульского </w:t>
            </w:r>
            <w:r w:rsidRPr="00EC3031"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jc w:val="both"/>
            </w:pPr>
            <w:r w:rsidRPr="00302C71">
              <w:rPr>
                <w:color w:val="000000"/>
              </w:rPr>
              <w:t>Организация библиотечного обслуживания населения</w:t>
            </w:r>
          </w:p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ind w:firstLine="540"/>
              <w:jc w:val="both"/>
            </w:pPr>
            <w:r w:rsidRPr="00CC137D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EC3031">
              <w:rPr>
                <w:color w:val="000000"/>
              </w:rPr>
              <w:t>Администрация Каракульского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jc w:val="both"/>
            </w:pPr>
            <w:r w:rsidRPr="00CC137D">
              <w:rPr>
                <w:color w:val="000000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 охрана объектов культурного наследия (памятников истории и культуры) местного (муниципального) значения, расположенных на территории поселения 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EC3031">
              <w:rPr>
                <w:color w:val="000000"/>
              </w:rPr>
              <w:t>Администрация Каракульского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jc w:val="both"/>
            </w:pPr>
            <w:r w:rsidRPr="00302C71">
              <w:rPr>
                <w:color w:val="000000"/>
              </w:rPr>
              <w:t>Организация досуга и обеспечение жителей  поселения услугами  организаций культуры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EC3031">
              <w:rPr>
                <w:color w:val="000000"/>
              </w:rPr>
              <w:t>Администрация Каракульского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  <w:r w:rsidR="00BB7103" w:rsidRPr="00380BD2">
              <w:rPr>
                <w:color w:val="000000"/>
              </w:rPr>
              <w:t>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jc w:val="both"/>
              <w:outlineLvl w:val="1"/>
            </w:pPr>
            <w:r w:rsidRPr="00CC137D">
              <w:t>Поддержка традиционного художественного творчества</w:t>
            </w:r>
          </w:p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jc w:val="both"/>
              <w:outlineLvl w:val="1"/>
            </w:pPr>
            <w:r w:rsidRPr="00CC137D">
              <w:lastRenderedPageBreak/>
              <w:t> </w:t>
            </w:r>
          </w:p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t> </w:t>
            </w:r>
          </w:p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rPr>
                <w:color w:val="000000"/>
              </w:rPr>
              <w:t> </w:t>
            </w:r>
          </w:p>
          <w:p w:rsidR="00BB7103" w:rsidRPr="00CC137D" w:rsidRDefault="00BB7103" w:rsidP="00327083">
            <w:pPr>
              <w:spacing w:before="100" w:beforeAutospacing="1" w:line="77" w:lineRule="atLeast"/>
              <w:jc w:val="both"/>
            </w:pPr>
            <w:r w:rsidRPr="00CC137D">
              <w:t> 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EC3031">
              <w:rPr>
                <w:color w:val="000000"/>
              </w:rPr>
              <w:lastRenderedPageBreak/>
              <w:t>Администрация Каракульского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spacing w:before="100" w:beforeAutospacing="1"/>
              <w:jc w:val="center"/>
            </w:pPr>
            <w:r w:rsidRPr="00CC137D">
              <w:t> </w:t>
            </w:r>
          </w:p>
          <w:p w:rsidR="00BB7103" w:rsidRPr="00CC137D" w:rsidRDefault="00BB7103" w:rsidP="00327083">
            <w:pPr>
              <w:spacing w:before="100" w:beforeAutospacing="1" w:line="120" w:lineRule="atLeast"/>
              <w:jc w:val="center"/>
            </w:pPr>
            <w:r w:rsidRPr="00CC137D">
              <w:rPr>
                <w:b/>
                <w:color w:val="000000"/>
              </w:rPr>
              <w:t>Социальное обслуживание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EC3031">
              <w:rPr>
                <w:color w:val="000000"/>
              </w:rPr>
              <w:t>Администрация Каракульского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  <w:r w:rsidR="00BB7103" w:rsidRPr="00380BD2">
              <w:rPr>
                <w:color w:val="000000"/>
              </w:rPr>
              <w:t>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 w:line="90" w:lineRule="atLeast"/>
              <w:jc w:val="both"/>
            </w:pPr>
            <w:r w:rsidRPr="00CC137D">
              <w:rPr>
                <w:color w:val="000000"/>
              </w:rPr>
              <w:t xml:space="preserve">Предоставление малоимущим гражданам, проживающим в поселении   и нуждающимся в улучшении жилищных </w:t>
            </w:r>
            <w:r w:rsidR="00367526">
              <w:rPr>
                <w:color w:val="000000"/>
              </w:rPr>
              <w:t>условий, жилых помещений</w:t>
            </w:r>
            <w:r w:rsidRPr="00302C71">
              <w:rPr>
                <w:color w:val="000000"/>
              </w:rPr>
              <w:t xml:space="preserve">; постановка граждан на учет в качестве нуждающихся в жилых помещениях; предоставление информации об очередности граждан, состоящих на учете в качестве нуждающихся в жилых помещениях, предоставляемых по договорам социального </w:t>
            </w:r>
            <w:r w:rsidRPr="00302C71">
              <w:rPr>
                <w:color w:val="000000"/>
              </w:rPr>
              <w:lastRenderedPageBreak/>
              <w:t>найма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EC3031">
              <w:rPr>
                <w:color w:val="000000"/>
              </w:rPr>
              <w:lastRenderedPageBreak/>
              <w:t>Администрация Каракульского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02C71" w:rsidRDefault="00BB7103" w:rsidP="00327083">
            <w:pPr>
              <w:autoSpaceDE w:val="0"/>
              <w:autoSpaceDN w:val="0"/>
              <w:adjustRightInd w:val="0"/>
              <w:spacing w:before="100" w:beforeAutospacing="1" w:line="90" w:lineRule="atLeast"/>
              <w:jc w:val="both"/>
              <w:rPr>
                <w:color w:val="000000"/>
              </w:rPr>
            </w:pPr>
            <w:r w:rsidRPr="00302C71">
              <w:rPr>
                <w:color w:val="000000"/>
              </w:rPr>
              <w:t xml:space="preserve">Выдача выписки из </w:t>
            </w:r>
            <w:proofErr w:type="spellStart"/>
            <w:r w:rsidRPr="00302C71">
              <w:rPr>
                <w:color w:val="000000"/>
              </w:rPr>
              <w:t>похозяйственной</w:t>
            </w:r>
            <w:proofErr w:type="spellEnd"/>
            <w:r w:rsidRPr="00302C71">
              <w:rPr>
                <w:color w:val="000000"/>
              </w:rPr>
              <w:t xml:space="preserve"> книги справок и иных документов; выдача справок о составе семьи, с места жительства; выдача справок юридическим и физическим лицам в том числ</w:t>
            </w:r>
            <w:proofErr w:type="gramStart"/>
            <w:r w:rsidRPr="00302C71">
              <w:rPr>
                <w:color w:val="000000"/>
              </w:rPr>
              <w:t>е(</w:t>
            </w:r>
            <w:proofErr w:type="gramEnd"/>
            <w:r w:rsidRPr="00302C71">
              <w:rPr>
                <w:color w:val="000000"/>
              </w:rPr>
              <w:t xml:space="preserve"> об отсутствии задолженности по арендной плате за земельные участки)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EC3031">
              <w:rPr>
                <w:color w:val="000000"/>
              </w:rPr>
              <w:t>Администрация Каракульского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spacing w:before="100" w:beforeAutospacing="1"/>
              <w:jc w:val="center"/>
            </w:pPr>
            <w:r w:rsidRPr="00CC137D">
              <w:t> </w:t>
            </w:r>
          </w:p>
          <w:p w:rsidR="00BB7103" w:rsidRPr="00CC137D" w:rsidRDefault="00BB7103" w:rsidP="00327083">
            <w:pPr>
              <w:spacing w:before="100" w:beforeAutospacing="1"/>
              <w:jc w:val="center"/>
            </w:pPr>
            <w:r w:rsidRPr="00CC137D">
              <w:rPr>
                <w:b/>
                <w:color w:val="000000"/>
              </w:rPr>
              <w:t>Физкультура и спорт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EC3031">
              <w:rPr>
                <w:color w:val="000000"/>
              </w:rPr>
              <w:t>Администрация Каракульского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  <w:r w:rsidR="00BB7103" w:rsidRPr="00380BD2">
              <w:rPr>
                <w:color w:val="000000"/>
              </w:rPr>
              <w:t>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jc w:val="both"/>
            </w:pPr>
            <w:r w:rsidRPr="00CC137D">
              <w:rPr>
                <w:color w:val="000000"/>
              </w:rPr>
              <w:t xml:space="preserve">Проведение официальных физкультурно-оздоровительных и спортивных мероприятий на территории </w:t>
            </w:r>
            <w:r w:rsidRPr="00302C71">
              <w:rPr>
                <w:color w:val="000000"/>
              </w:rPr>
              <w:t>сельского поселения; популяризация физической культуры и спорта среди различных групп населения  сельского поселения</w:t>
            </w:r>
          </w:p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ind w:firstLine="540"/>
              <w:jc w:val="both"/>
            </w:pPr>
            <w:r w:rsidRPr="00CC137D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EC3031">
              <w:rPr>
                <w:color w:val="000000"/>
              </w:rPr>
              <w:t>Администрация Каракульского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  <w:r w:rsidR="00BB7103" w:rsidRPr="00380BD2">
              <w:rPr>
                <w:color w:val="000000"/>
              </w:rPr>
              <w:t>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spacing w:before="100" w:beforeAutospacing="1"/>
              <w:jc w:val="center"/>
            </w:pPr>
            <w:r w:rsidRPr="00CC137D">
              <w:t> </w:t>
            </w:r>
          </w:p>
          <w:p w:rsidR="00BB7103" w:rsidRPr="00CC137D" w:rsidRDefault="00BB7103" w:rsidP="00327083">
            <w:pPr>
              <w:spacing w:before="100" w:beforeAutospacing="1"/>
              <w:jc w:val="center"/>
            </w:pPr>
            <w:r w:rsidRPr="00CC137D">
              <w:rPr>
                <w:b/>
                <w:color w:val="000000"/>
              </w:rPr>
              <w:t>Строительство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jc w:val="both"/>
            </w:pPr>
            <w:r w:rsidRPr="00302C71">
              <w:rPr>
                <w:color w:val="000000"/>
              </w:rPr>
              <w:t xml:space="preserve">Присвоение почтовых адресов новым объектам, подтверждение почтовых адресов уже существующим объектам и получение новых адресов взамен ранее выданных почтовых адресов; признание помещения жилым помещением, жилого помещения пригодным </w:t>
            </w:r>
            <w:proofErr w:type="gramStart"/>
            <w:r w:rsidRPr="00302C71">
              <w:rPr>
                <w:color w:val="000000"/>
              </w:rPr>
              <w:t xml:space="preserve">( </w:t>
            </w:r>
            <w:proofErr w:type="gramEnd"/>
            <w:r w:rsidRPr="00302C71">
              <w:rPr>
                <w:color w:val="000000"/>
              </w:rPr>
              <w:t>непригодным) для проживания и многоквартирного дома аварийным и подлежащим сносу или реконструкции</w:t>
            </w:r>
            <w:r w:rsidRPr="00CC137D">
              <w:rPr>
                <w:color w:val="000000"/>
              </w:rPr>
              <w:t xml:space="preserve"> </w:t>
            </w:r>
          </w:p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ind w:firstLine="540"/>
              <w:jc w:val="both"/>
            </w:pPr>
            <w:r w:rsidRPr="00CC137D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EC3031">
              <w:rPr>
                <w:color w:val="000000"/>
              </w:rPr>
              <w:t>Администрация Каракульского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spacing w:before="100" w:beforeAutospacing="1"/>
              <w:jc w:val="center"/>
            </w:pPr>
            <w:r w:rsidRPr="00CC137D">
              <w:t> </w:t>
            </w:r>
          </w:p>
          <w:p w:rsidR="00BB7103" w:rsidRPr="00CC137D" w:rsidRDefault="00BB7103" w:rsidP="00327083">
            <w:pPr>
              <w:spacing w:before="100" w:beforeAutospacing="1"/>
              <w:jc w:val="center"/>
            </w:pPr>
            <w:r w:rsidRPr="00CC137D">
              <w:rPr>
                <w:b/>
                <w:color w:val="000000"/>
              </w:rPr>
              <w:t>Молодежная политика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spacing w:before="100" w:beforeAutospacing="1" w:line="209" w:lineRule="atLeast"/>
              <w:jc w:val="both"/>
            </w:pPr>
            <w:r w:rsidRPr="00CC137D">
              <w:rPr>
                <w:color w:val="000000"/>
              </w:rPr>
              <w:t xml:space="preserve">Предоставление помощи подросткам и молодежи в трудной жизненной ситуации, в том числе предоставление юридической </w:t>
            </w:r>
            <w:r w:rsidRPr="00CC137D">
              <w:rPr>
                <w:color w:val="000000"/>
              </w:rPr>
              <w:lastRenderedPageBreak/>
              <w:t>консультации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EC3031">
              <w:rPr>
                <w:color w:val="000000"/>
              </w:rPr>
              <w:lastRenderedPageBreak/>
              <w:t>Администрация Каракульского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rPr>
                <w:color w:val="000000"/>
              </w:rPr>
              <w:t>Содействие занятости молодежи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EC3031">
              <w:rPr>
                <w:color w:val="000000"/>
              </w:rPr>
              <w:t>Администрация Каракульского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spacing w:before="100" w:beforeAutospacing="1"/>
              <w:jc w:val="center"/>
            </w:pPr>
            <w:r w:rsidRPr="00CC137D">
              <w:t> </w:t>
            </w:r>
          </w:p>
          <w:p w:rsidR="00BB7103" w:rsidRPr="00CC137D" w:rsidRDefault="00BB7103" w:rsidP="00327083">
            <w:pPr>
              <w:spacing w:before="100" w:beforeAutospacing="1"/>
              <w:jc w:val="center"/>
            </w:pPr>
            <w:r w:rsidRPr="00CC137D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ind w:firstLine="23"/>
              <w:jc w:val="both"/>
            </w:pPr>
            <w:r w:rsidRPr="00CC137D">
              <w:rPr>
                <w:color w:val="000000"/>
              </w:rPr>
              <w:t>Обеспечение в границах муниципального образования электро-, тепл</w:t>
            </w:r>
            <w:proofErr w:type="gramStart"/>
            <w:r w:rsidRPr="00CC137D">
              <w:rPr>
                <w:color w:val="000000"/>
              </w:rPr>
              <w:t>о-</w:t>
            </w:r>
            <w:proofErr w:type="gramEnd"/>
            <w:r w:rsidRPr="00CC137D">
              <w:rPr>
                <w:color w:val="000000"/>
              </w:rPr>
              <w:t>, газо- и водоснабжения населения, водоотведения, снабжение населения топливом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EC3031">
              <w:rPr>
                <w:color w:val="000000"/>
              </w:rPr>
              <w:t>Администрация Каракульского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spacing w:before="100" w:beforeAutospacing="1" w:after="100" w:afterAutospacing="1"/>
              <w:jc w:val="both"/>
            </w:pPr>
            <w:r w:rsidRPr="00CC137D">
              <w:rPr>
                <w:color w:val="000000"/>
              </w:rPr>
              <w:t>Обеспечение жителей муниципального образования услугами связи, общественного питания, торговли и бытового обслуживания</w:t>
            </w:r>
          </w:p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ind w:firstLine="540"/>
              <w:jc w:val="both"/>
            </w:pPr>
            <w:r w:rsidRPr="00CC137D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EC3031">
              <w:rPr>
                <w:color w:val="000000"/>
              </w:rPr>
              <w:t>Администрация Каракульского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02C71" w:rsidRDefault="00BB7103" w:rsidP="0032708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302C71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EC3031">
              <w:rPr>
                <w:color w:val="000000"/>
              </w:rPr>
              <w:t xml:space="preserve">Администрация Каракульского сельского </w:t>
            </w:r>
            <w:r w:rsidRPr="00EC3031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02C71" w:rsidRDefault="00BB7103" w:rsidP="0032708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302C71">
              <w:rPr>
                <w:color w:val="000000"/>
              </w:rPr>
              <w:t>Организация благоустройства, содержание и озеленение территории поселения; организация сбора и вывоза бытовых отходов и мусора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EC3031">
              <w:rPr>
                <w:color w:val="000000"/>
              </w:rPr>
              <w:t>Администрация Каракульского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spacing w:before="100" w:beforeAutospacing="1"/>
              <w:jc w:val="center"/>
            </w:pPr>
            <w:r w:rsidRPr="00CC137D">
              <w:t> </w:t>
            </w:r>
          </w:p>
          <w:p w:rsidR="00BB7103" w:rsidRPr="00CC137D" w:rsidRDefault="00BB7103" w:rsidP="00327083">
            <w:pPr>
              <w:spacing w:before="100" w:beforeAutospacing="1"/>
              <w:jc w:val="center"/>
            </w:pPr>
            <w:r w:rsidRPr="00CC137D">
              <w:rPr>
                <w:b/>
                <w:color w:val="000000"/>
              </w:rPr>
              <w:t>Имущественные и земельные отношения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jc w:val="both"/>
            </w:pPr>
            <w:r w:rsidRPr="00CC137D">
              <w:rPr>
                <w:color w:val="00000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EC3031">
              <w:rPr>
                <w:color w:val="000000"/>
              </w:rPr>
              <w:t>Администрация Каракульского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  <w:r w:rsidR="00BB7103" w:rsidRPr="00380BD2">
              <w:rPr>
                <w:color w:val="000000"/>
              </w:rPr>
              <w:t>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jc w:val="both"/>
            </w:pPr>
            <w:proofErr w:type="gramStart"/>
            <w:r w:rsidRPr="00CC137D">
              <w:rPr>
                <w:color w:val="000000"/>
              </w:rPr>
              <w:t>Контроль за</w:t>
            </w:r>
            <w:proofErr w:type="gramEnd"/>
            <w:r w:rsidRPr="00CC137D">
              <w:rPr>
                <w:color w:val="000000"/>
              </w:rPr>
              <w:t xml:space="preserve">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EC3031">
              <w:rPr>
                <w:color w:val="000000"/>
              </w:rPr>
              <w:t>Администрация Каракульского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  <w:r w:rsidR="00BB7103" w:rsidRPr="00380BD2">
              <w:rPr>
                <w:color w:val="000000"/>
              </w:rPr>
              <w:t>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t xml:space="preserve">Предоставление в собственность физическим и </w:t>
            </w:r>
            <w:r w:rsidRPr="00CC137D">
              <w:lastRenderedPageBreak/>
              <w:t>юридическим лицам земельных участков, находящихся в муниципальной собственности, и участков, государственная собственность на которые не разграничена:</w:t>
            </w:r>
          </w:p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t>1. предоставление в собственность за плату (или бесплатно) земельных участков собственникам зданий, сооружений, расположенных на указанных земельных участках;</w:t>
            </w:r>
          </w:p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t xml:space="preserve">2. предоставление в собственность бесплатно земельных участков религиозным организациям, общероссийским общественным организациям инвалидов и организациям, единственными учредителями которых являются общероссийские общественные организации инвалидов - </w:t>
            </w:r>
            <w:r w:rsidRPr="00CC137D">
              <w:lastRenderedPageBreak/>
              <w:t>собственникам зданий, строений, сооружений, расположенных на указанных земельных участках;</w:t>
            </w:r>
          </w:p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t>3. объединению граждан для ведения садоводства, огородничества и дачного хозяйства;</w:t>
            </w:r>
          </w:p>
          <w:p w:rsidR="00BB7103" w:rsidRPr="00CC137D" w:rsidRDefault="00971B20" w:rsidP="00327083">
            <w:pPr>
              <w:spacing w:before="100" w:beforeAutospacing="1"/>
              <w:jc w:val="both"/>
            </w:pPr>
            <w:r>
              <w:t>4</w:t>
            </w:r>
            <w:r w:rsidR="00BB7103" w:rsidRPr="00CC137D">
              <w:t>. предоставление в собственность за плату, земельных участков сельскохозяйственного назначения, по истечении трех лет с момента заключения договора аренды;</w:t>
            </w:r>
          </w:p>
          <w:p w:rsidR="00BB7103" w:rsidRPr="00CC137D" w:rsidRDefault="00971B20" w:rsidP="00327083">
            <w:pPr>
              <w:spacing w:before="100" w:beforeAutospacing="1"/>
              <w:jc w:val="both"/>
            </w:pPr>
            <w:r>
              <w:t>5</w:t>
            </w:r>
            <w:r w:rsidR="00BB7103" w:rsidRPr="00CC137D">
              <w:t>. предоставление в собственность бесплатно гражданам, имеющим трёх и белее детей (для жилищного строительства и/или ведения личного подсобного хозяйства)</w:t>
            </w:r>
          </w:p>
          <w:p w:rsidR="00BB7103" w:rsidRPr="00CC137D" w:rsidRDefault="00971B20" w:rsidP="00327083">
            <w:pPr>
              <w:spacing w:before="100" w:beforeAutospacing="1"/>
              <w:jc w:val="both"/>
            </w:pPr>
            <w:r>
              <w:t>6</w:t>
            </w:r>
            <w:r w:rsidR="00BB7103" w:rsidRPr="00CC137D">
              <w:t>. предоставление земельных участков в собственность за плату посредствам аукциона</w:t>
            </w:r>
          </w:p>
          <w:p w:rsidR="00BB7103" w:rsidRPr="00CC137D" w:rsidRDefault="00BB7103" w:rsidP="00327083">
            <w:pPr>
              <w:autoSpaceDE w:val="0"/>
              <w:autoSpaceDN w:val="0"/>
              <w:adjustRightInd w:val="0"/>
              <w:spacing w:before="100" w:beforeAutospacing="1"/>
              <w:jc w:val="both"/>
            </w:pPr>
            <w:r w:rsidRPr="00CC137D">
              <w:lastRenderedPageBreak/>
              <w:t> 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EC3031">
              <w:rPr>
                <w:color w:val="000000"/>
              </w:rPr>
              <w:lastRenderedPageBreak/>
              <w:t xml:space="preserve">Администрация Каракульского сельского </w:t>
            </w:r>
            <w:r w:rsidRPr="00EC3031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t>Предоставление земельных участков в аренду</w:t>
            </w:r>
            <w:r w:rsidRPr="00302C71">
              <w:t xml:space="preserve"> юридическим и физическим лицам:</w:t>
            </w:r>
          </w:p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t>1. предоставление земельного участка в аренду собственникам зданий, сооружений, расположенных на указанном земельном участке;</w:t>
            </w:r>
          </w:p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t>2. заключение договора аренды земельного участка на новый срок;</w:t>
            </w:r>
          </w:p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t>3. предоставление земельного участка в аренду пользователю недр;</w:t>
            </w:r>
          </w:p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t>4. предоставление земельного участка в аренду без проведения торгов (для целей не связанных со строительством)</w:t>
            </w:r>
          </w:p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t xml:space="preserve">5. продажа права на </w:t>
            </w:r>
            <w:r w:rsidRPr="00CC137D">
              <w:lastRenderedPageBreak/>
              <w:t>заключение договора аренды земельного участка посредством аукциона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EC3031">
              <w:rPr>
                <w:color w:val="000000"/>
              </w:rPr>
              <w:lastRenderedPageBreak/>
              <w:t>Администрация Каракульского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t>Предоставление земельных участков на праве безвозмездного пользования или постоянного (бессрочного) пользования:</w:t>
            </w:r>
          </w:p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t>1. подготовка и принятие нормативного правового акта «О предоставлении земельных участков в безвозмездное пользование и/или постоянное бессрочное пользование»;</w:t>
            </w:r>
          </w:p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t>2. заключение договора безвозмездного пользования земельным участком;</w:t>
            </w:r>
          </w:p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t>3. заключение дополнительного соглашения к договору безвозмездного пользования земельным участком;</w:t>
            </w:r>
          </w:p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lastRenderedPageBreak/>
              <w:t>4. оформление расторжения договора безвозмездного пользования земельным участком</w:t>
            </w:r>
          </w:p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t>5. прекращение права постоянного (бессрочного) пользования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EC3031">
              <w:rPr>
                <w:color w:val="000000"/>
              </w:rPr>
              <w:lastRenderedPageBreak/>
              <w:t>Администрация Каракульского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spacing w:before="100" w:beforeAutospacing="1" w:after="100" w:afterAutospacing="1"/>
              <w:jc w:val="both"/>
            </w:pPr>
            <w:r w:rsidRPr="00CC137D">
              <w:t>Формирование земельных участков при разделе (объединении):</w:t>
            </w:r>
          </w:p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t>1. подготовка правоустанавливающего акта «О разделе (объединении) земельных участков»;</w:t>
            </w:r>
          </w:p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t>2. заключение договора аренды или договора безвозмездного пользования при разделе, объединении, перераспределении земельных участков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EC3031">
              <w:rPr>
                <w:color w:val="000000"/>
              </w:rPr>
              <w:t>Администрация Каракульского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  <w:r w:rsidR="00BB7103" w:rsidRPr="00380BD2">
              <w:rPr>
                <w:color w:val="000000"/>
              </w:rPr>
              <w:t>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C137D" w:rsidRPr="00CC137D" w:rsidRDefault="00BB7103" w:rsidP="00971B20">
            <w:pPr>
              <w:spacing w:before="100" w:beforeAutospacing="1" w:after="100" w:afterAutospacing="1"/>
              <w:jc w:val="both"/>
            </w:pPr>
            <w:r w:rsidRPr="00CC137D">
              <w:t xml:space="preserve">Организация оформления в Управлении Федеральной службы государственной </w:t>
            </w:r>
            <w:r w:rsidRPr="00CC137D">
              <w:lastRenderedPageBreak/>
              <w:t xml:space="preserve">регистрации, кадастра и картографии по </w:t>
            </w:r>
            <w:r w:rsidR="00971B20">
              <w:t xml:space="preserve">Челябинской </w:t>
            </w:r>
            <w:r w:rsidRPr="00CC137D">
              <w:t xml:space="preserve"> области прав на земельные участки, ограничений этих прав, их возникновения, изменения и прекращения по заявлению стороны по договору аренды земельного участка или договору безвозмездного пользования земельным участком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EC3031" w:rsidP="00327083">
            <w:pPr>
              <w:spacing w:before="100" w:beforeAutospacing="1" w:after="115"/>
              <w:rPr>
                <w:color w:val="000000"/>
              </w:rPr>
            </w:pPr>
            <w:r w:rsidRPr="00EC3031">
              <w:rPr>
                <w:color w:val="000000"/>
              </w:rPr>
              <w:lastRenderedPageBreak/>
              <w:t xml:space="preserve">Администрация Каракульского сельского </w:t>
            </w:r>
            <w:r w:rsidRPr="00EC3031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C137D" w:rsidRPr="00CC137D" w:rsidRDefault="00BB7103" w:rsidP="00327083">
            <w:pPr>
              <w:spacing w:before="100" w:beforeAutospacing="1" w:after="100" w:afterAutospacing="1"/>
              <w:jc w:val="both"/>
            </w:pPr>
            <w:r w:rsidRPr="00CC137D">
              <w:t xml:space="preserve">Организация </w:t>
            </w:r>
            <w:proofErr w:type="gramStart"/>
            <w:r w:rsidRPr="00CC137D">
              <w:t>проведения оценки рыночной стоимости права пользования</w:t>
            </w:r>
            <w:proofErr w:type="gramEnd"/>
            <w:r w:rsidRPr="00CC137D">
              <w:t xml:space="preserve"> земельными участками на условиях аренды и рыночной стоимости земельных участков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367526" w:rsidP="00327083">
            <w:pPr>
              <w:spacing w:before="100" w:beforeAutospacing="1" w:after="115"/>
              <w:rPr>
                <w:color w:val="000000"/>
              </w:rPr>
            </w:pPr>
            <w:r w:rsidRPr="00367526">
              <w:rPr>
                <w:color w:val="000000"/>
              </w:rPr>
              <w:t>Администрация Каракульского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  <w:r w:rsidR="00BB7103" w:rsidRPr="00380BD2">
              <w:rPr>
                <w:color w:val="000000"/>
              </w:rPr>
              <w:t>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C137D" w:rsidRPr="00CC137D" w:rsidRDefault="00BB7103" w:rsidP="00327083">
            <w:pPr>
              <w:spacing w:before="100" w:beforeAutospacing="1" w:after="100" w:afterAutospacing="1"/>
              <w:jc w:val="both"/>
            </w:pPr>
            <w:r w:rsidRPr="00CC137D">
              <w:t>Предоставление заверенных копий документов: распоряжений, договоров аренды, соглашений и других документов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367526" w:rsidP="00327083">
            <w:pPr>
              <w:spacing w:before="100" w:beforeAutospacing="1" w:after="115"/>
              <w:rPr>
                <w:color w:val="000000"/>
              </w:rPr>
            </w:pPr>
            <w:r w:rsidRPr="00367526">
              <w:rPr>
                <w:color w:val="000000"/>
              </w:rPr>
              <w:t>Администрация Каракульского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C137D" w:rsidRPr="00CC137D" w:rsidRDefault="00BB7103" w:rsidP="00327083">
            <w:pPr>
              <w:spacing w:before="100" w:beforeAutospacing="1" w:after="100" w:afterAutospacing="1"/>
              <w:jc w:val="both"/>
            </w:pPr>
            <w:r w:rsidRPr="00CC137D">
              <w:t xml:space="preserve">Осуществление муниципального земельного </w:t>
            </w:r>
            <w:proofErr w:type="gramStart"/>
            <w:r w:rsidRPr="00CC137D">
              <w:t>контроля за</w:t>
            </w:r>
            <w:proofErr w:type="gramEnd"/>
            <w:r w:rsidRPr="00CC137D">
              <w:t xml:space="preserve"> </w:t>
            </w:r>
            <w:r w:rsidRPr="00CC137D">
              <w:lastRenderedPageBreak/>
              <w:t>использованием земель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367526" w:rsidP="00327083">
            <w:pPr>
              <w:spacing w:before="100" w:beforeAutospacing="1" w:after="115"/>
              <w:rPr>
                <w:color w:val="000000"/>
              </w:rPr>
            </w:pPr>
            <w:r w:rsidRPr="00367526">
              <w:rPr>
                <w:color w:val="000000"/>
              </w:rPr>
              <w:lastRenderedPageBreak/>
              <w:t xml:space="preserve">Администрация Каракульского сельского </w:t>
            </w:r>
            <w:r w:rsidRPr="00367526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C137D" w:rsidRPr="00CC137D" w:rsidRDefault="00BB7103" w:rsidP="00327083">
            <w:pPr>
              <w:spacing w:before="100" w:beforeAutospacing="1" w:after="100" w:afterAutospacing="1"/>
              <w:jc w:val="both"/>
            </w:pPr>
            <w:r w:rsidRPr="00CC137D">
              <w:t>Предоставление земельных участков для индивидуального жилищного строительства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367526" w:rsidP="00327083">
            <w:pPr>
              <w:spacing w:before="100" w:beforeAutospacing="1" w:after="115"/>
              <w:rPr>
                <w:color w:val="000000"/>
              </w:rPr>
            </w:pPr>
            <w:r w:rsidRPr="00367526">
              <w:rPr>
                <w:color w:val="000000"/>
              </w:rPr>
              <w:t>Администрация Каракульского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  <w:r w:rsidR="00BB7103" w:rsidRPr="00380BD2">
              <w:rPr>
                <w:color w:val="000000"/>
              </w:rPr>
              <w:t>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  <w:tr w:rsidR="00BB7103" w:rsidRPr="00380BD2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t>Предоставление земельного участка за счет граничащих территорий для целей не связанных со строительством:</w:t>
            </w:r>
          </w:p>
          <w:p w:rsidR="00BB7103" w:rsidRPr="00CC137D" w:rsidRDefault="00BB7103" w:rsidP="00327083">
            <w:pPr>
              <w:spacing w:before="100" w:beforeAutospacing="1"/>
              <w:jc w:val="both"/>
            </w:pPr>
            <w:r w:rsidRPr="00CC137D">
              <w:t>1. подготовка заключения «О предоставлении земельного участка за счет граничащих территорий для целей, не связанных со строительством»;</w:t>
            </w:r>
          </w:p>
          <w:p w:rsidR="00CC137D" w:rsidRPr="00CC137D" w:rsidRDefault="00BB7103" w:rsidP="00971B20">
            <w:pPr>
              <w:spacing w:before="100" w:beforeAutospacing="1" w:after="100" w:afterAutospacing="1"/>
              <w:jc w:val="both"/>
            </w:pPr>
            <w:r w:rsidRPr="00CC137D">
              <w:t>2. подготовка постановления Администраци</w:t>
            </w:r>
            <w:r w:rsidRPr="00302C71">
              <w:t xml:space="preserve">и </w:t>
            </w:r>
            <w:r w:rsidR="00971B20">
              <w:t>Каракульского</w:t>
            </w:r>
            <w:bookmarkStart w:id="13" w:name="_GoBack"/>
            <w:bookmarkEnd w:id="13"/>
            <w:r w:rsidRPr="00CC137D">
              <w:t xml:space="preserve"> сельского поселения  «О предоставлении земельных участков за счет граничащих территорий, для целей не связанных со строительством»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367526" w:rsidP="00327083">
            <w:pPr>
              <w:spacing w:before="100" w:beforeAutospacing="1" w:after="115"/>
              <w:rPr>
                <w:color w:val="000000"/>
              </w:rPr>
            </w:pPr>
            <w:r w:rsidRPr="00367526">
              <w:rPr>
                <w:color w:val="000000"/>
              </w:rPr>
              <w:t>Администрация Каракульского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D945E8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01.01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До 01.03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06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spacing w:before="100" w:beforeAutospacing="1" w:after="115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9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380BD2" w:rsidRDefault="00BB7103" w:rsidP="00327083">
            <w:pPr>
              <w:rPr>
                <w:color w:val="000000"/>
              </w:rPr>
            </w:pPr>
          </w:p>
        </w:tc>
      </w:tr>
    </w:tbl>
    <w:p w:rsidR="00BB7103" w:rsidRDefault="00BB7103" w:rsidP="00BB7103">
      <w:pPr>
        <w:sectPr w:rsidR="00BB7103" w:rsidSect="004153A8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D7637C" w:rsidRDefault="00D7637C"/>
    <w:sectPr w:rsidR="00D7637C" w:rsidSect="00BB71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7103"/>
    <w:rsid w:val="00367526"/>
    <w:rsid w:val="003705B4"/>
    <w:rsid w:val="00581D30"/>
    <w:rsid w:val="005A2003"/>
    <w:rsid w:val="005D3349"/>
    <w:rsid w:val="00971B20"/>
    <w:rsid w:val="009B2F17"/>
    <w:rsid w:val="00BB7103"/>
    <w:rsid w:val="00BE2FD9"/>
    <w:rsid w:val="00C14439"/>
    <w:rsid w:val="00D7637C"/>
    <w:rsid w:val="00D945E8"/>
    <w:rsid w:val="00EC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17</Pages>
  <Words>6986</Words>
  <Characters>39826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46719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VIP</cp:lastModifiedBy>
  <cp:revision>8</cp:revision>
  <dcterms:created xsi:type="dcterms:W3CDTF">2015-10-15T09:51:00Z</dcterms:created>
  <dcterms:modified xsi:type="dcterms:W3CDTF">2015-10-19T09:20:00Z</dcterms:modified>
</cp:coreProperties>
</file>